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CFF" w:rsidRPr="0084698A" w:rsidRDefault="00A02E7B" w:rsidP="00BA4AFB">
      <w:pPr>
        <w:pStyle w:val="Header"/>
        <w:jc w:val="center"/>
        <w:rPr>
          <w:rFonts w:ascii="Century Gothic" w:hAnsi="Century Gothic"/>
        </w:rPr>
      </w:pPr>
      <w:r w:rsidRPr="0084698A">
        <w:rPr>
          <w:rFonts w:ascii="Century Gothic" w:hAnsi="Century Gothic"/>
          <w:noProof/>
          <w:lang w:val="en-US"/>
        </w:rPr>
        <w:drawing>
          <wp:anchor distT="0" distB="0" distL="114300" distR="114300" simplePos="0" relativeHeight="251658240" behindDoc="0" locked="0" layoutInCell="1" allowOverlap="1">
            <wp:simplePos x="0" y="0"/>
            <wp:positionH relativeFrom="margin">
              <wp:align>center</wp:align>
            </wp:positionH>
            <wp:positionV relativeFrom="paragraph">
              <wp:posOffset>-228600</wp:posOffset>
            </wp:positionV>
            <wp:extent cx="1651000" cy="11785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8" cstate="print">
                      <a:extLst>
                        <a:ext uri="{28A0092B-C50C-407E-A947-70E740481C1C}">
                          <a14:useLocalDpi xmlns:a14="http://schemas.microsoft.com/office/drawing/2010/main" val="0"/>
                        </a:ext>
                      </a:extLst>
                    </a:blip>
                    <a:srcRect l="35699" t="16995" r="35476"/>
                    <a:stretch/>
                  </pic:blipFill>
                  <pic:spPr bwMode="auto">
                    <a:xfrm>
                      <a:off x="0" y="0"/>
                      <a:ext cx="1651000" cy="1178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5CFF" w:rsidRPr="0084698A" w:rsidRDefault="00DF5CFF" w:rsidP="00DF5CFF">
      <w:pPr>
        <w:pStyle w:val="Header"/>
        <w:rPr>
          <w:rFonts w:ascii="Century Gothic" w:hAnsi="Century Gothic"/>
        </w:rPr>
      </w:pPr>
    </w:p>
    <w:p w:rsidR="00A02E7B" w:rsidRPr="0084698A" w:rsidRDefault="00A02E7B" w:rsidP="00DF5CFF">
      <w:pPr>
        <w:pStyle w:val="Header"/>
        <w:rPr>
          <w:rFonts w:ascii="Century Gothic" w:hAnsi="Century Gothic"/>
        </w:rPr>
      </w:pPr>
    </w:p>
    <w:p w:rsidR="00A02E7B" w:rsidRPr="0084698A" w:rsidRDefault="00A02E7B" w:rsidP="00DF5CFF">
      <w:pPr>
        <w:pStyle w:val="Header"/>
        <w:rPr>
          <w:rFonts w:ascii="Century Gothic" w:hAnsi="Century Gothic"/>
        </w:rPr>
      </w:pPr>
    </w:p>
    <w:p w:rsidR="00A02E7B" w:rsidRPr="0084698A" w:rsidRDefault="00A02E7B" w:rsidP="00DF5CFF">
      <w:pPr>
        <w:pStyle w:val="Header"/>
        <w:rPr>
          <w:rFonts w:ascii="Century Gothic" w:hAnsi="Century Gothic"/>
        </w:rPr>
      </w:pPr>
    </w:p>
    <w:p w:rsidR="00A02E7B" w:rsidRPr="0084698A" w:rsidRDefault="00A02E7B" w:rsidP="00DF5CFF">
      <w:pPr>
        <w:pStyle w:val="Header"/>
        <w:rPr>
          <w:rFonts w:ascii="Century Gothic" w:hAnsi="Century Gothic"/>
        </w:rPr>
      </w:pPr>
    </w:p>
    <w:p w:rsidR="00A02E7B" w:rsidRPr="0084698A" w:rsidRDefault="00A02E7B" w:rsidP="00DF5CFF">
      <w:pPr>
        <w:pStyle w:val="Header"/>
        <w:rPr>
          <w:rFonts w:ascii="Century Gothic" w:hAnsi="Century Gothic"/>
        </w:rPr>
      </w:pPr>
    </w:p>
    <w:p w:rsidR="0084698A" w:rsidRPr="0084698A" w:rsidRDefault="00236F04" w:rsidP="0084698A">
      <w:pPr>
        <w:shd w:val="clear" w:color="auto" w:fill="FFFFFF"/>
        <w:spacing w:after="0" w:line="300" w:lineRule="atLeast"/>
        <w:jc w:val="center"/>
        <w:rPr>
          <w:rFonts w:ascii="Century Gothic" w:eastAsia="Times New Roman" w:hAnsi="Century Gothic" w:cs="Arial"/>
          <w:b/>
          <w:bCs/>
          <w:color w:val="005BAB"/>
          <w:u w:val="single"/>
          <w:lang w:eastAsia="en-GB"/>
        </w:rPr>
      </w:pPr>
      <w:r w:rsidRPr="0084698A">
        <w:rPr>
          <w:rFonts w:ascii="Century Gothic" w:hAnsi="Century Gothic"/>
        </w:rPr>
        <w:tab/>
      </w:r>
    </w:p>
    <w:p w:rsidR="0084698A" w:rsidRPr="0084698A" w:rsidRDefault="0084698A" w:rsidP="0084698A">
      <w:pPr>
        <w:shd w:val="clear" w:color="auto" w:fill="FFFFFF"/>
        <w:spacing w:after="0" w:line="300" w:lineRule="atLeast"/>
        <w:jc w:val="center"/>
        <w:rPr>
          <w:rFonts w:ascii="Century Gothic" w:eastAsia="Times New Roman" w:hAnsi="Century Gothic" w:cstheme="minorHAnsi"/>
          <w:b/>
          <w:bCs/>
          <w:u w:val="single"/>
          <w:lang w:eastAsia="en-GB"/>
        </w:rPr>
      </w:pPr>
      <w:r w:rsidRPr="0084698A">
        <w:rPr>
          <w:rFonts w:ascii="Century Gothic" w:eastAsia="Times New Roman" w:hAnsi="Century Gothic" w:cstheme="minorHAnsi"/>
          <w:b/>
          <w:bCs/>
          <w:u w:val="single"/>
          <w:lang w:eastAsia="en-GB"/>
        </w:rPr>
        <w:t>Science</w:t>
      </w:r>
    </w:p>
    <w:p w:rsidR="0084698A" w:rsidRPr="0084698A" w:rsidRDefault="0084698A" w:rsidP="0084698A">
      <w:pPr>
        <w:shd w:val="clear" w:color="auto" w:fill="FFFFFF"/>
        <w:spacing w:after="0" w:line="300" w:lineRule="atLeast"/>
        <w:jc w:val="center"/>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At Dovelands Primary School, we understand the need for all pupils to develop their scientific knowledge and ability as a subject in its own right and as an essential component of all subjects. A good understanding of scientific knowledge and conceptual understanding helps to support pupils’ work across the curriculum.</w:t>
      </w:r>
    </w:p>
    <w:p w:rsidR="0084698A" w:rsidRPr="0084698A" w:rsidRDefault="0084698A" w:rsidP="0084698A">
      <w:pPr>
        <w:shd w:val="clear" w:color="auto" w:fill="FFFFFF"/>
        <w:spacing w:after="0" w:line="300" w:lineRule="atLeast"/>
        <w:rPr>
          <w:rFonts w:ascii="Century Gothic" w:eastAsia="Times New Roman" w:hAnsi="Century Gothic" w:cstheme="minorHAnsi"/>
          <w:b/>
          <w:bCs/>
          <w:u w:val="single"/>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b/>
          <w:bCs/>
          <w:u w:val="single"/>
          <w:lang w:eastAsia="en-GB"/>
        </w:rPr>
        <w:t>Intent</w:t>
      </w:r>
    </w:p>
    <w:p w:rsidR="0084698A" w:rsidRPr="0084698A" w:rsidRDefault="0084698A" w:rsidP="0084698A">
      <w:pPr>
        <w:shd w:val="clear" w:color="auto" w:fill="FFFFFF"/>
        <w:spacing w:after="0" w:line="300" w:lineRule="atLeast"/>
        <w:rPr>
          <w:rFonts w:ascii="Century Gothic" w:eastAsia="Times New Roman" w:hAnsi="Century Gothic" w:cstheme="minorHAnsi"/>
          <w:shd w:val="clear" w:color="auto" w:fill="FFFFFF"/>
          <w:lang w:eastAsia="en-GB"/>
        </w:rPr>
      </w:pPr>
      <w:r w:rsidRPr="0084698A">
        <w:rPr>
          <w:rFonts w:ascii="Century Gothic" w:eastAsia="Times New Roman" w:hAnsi="Century Gothic" w:cstheme="minorHAnsi"/>
          <w:lang w:eastAsia="en-GB"/>
        </w:rPr>
        <w:t xml:space="preserve">At Dovelands Primary </w:t>
      </w:r>
      <w:proofErr w:type="gramStart"/>
      <w:r w:rsidRPr="0084698A">
        <w:rPr>
          <w:rFonts w:ascii="Century Gothic" w:eastAsia="Times New Roman" w:hAnsi="Century Gothic" w:cstheme="minorHAnsi"/>
          <w:lang w:eastAsia="en-GB"/>
        </w:rPr>
        <w:t>School</w:t>
      </w:r>
      <w:proofErr w:type="gramEnd"/>
      <w:r w:rsidRPr="0084698A">
        <w:rPr>
          <w:rFonts w:ascii="Century Gothic" w:eastAsia="Times New Roman" w:hAnsi="Century Gothic" w:cstheme="minorHAnsi"/>
          <w:lang w:eastAsia="en-GB"/>
        </w:rPr>
        <w:t xml:space="preserve"> we believe that a high-quality </w:t>
      </w:r>
      <w:r w:rsidRPr="0084698A">
        <w:rPr>
          <w:rFonts w:ascii="Century Gothic" w:eastAsia="Times New Roman" w:hAnsi="Century Gothic" w:cstheme="minorHAnsi"/>
          <w:shd w:val="clear" w:color="auto" w:fill="FFFFFF"/>
          <w:lang w:eastAsia="en-GB"/>
        </w:rPr>
        <w:t xml:space="preserve">science education provides the foundations for understanding the world through the specific disciplines of biology, chemistry and physics. Science has changed our lives and </w:t>
      </w:r>
      <w:proofErr w:type="gramStart"/>
      <w:r w:rsidRPr="0084698A">
        <w:rPr>
          <w:rFonts w:ascii="Century Gothic" w:eastAsia="Times New Roman" w:hAnsi="Century Gothic" w:cstheme="minorHAnsi"/>
          <w:shd w:val="clear" w:color="auto" w:fill="FFFFFF"/>
          <w:lang w:eastAsia="en-GB"/>
        </w:rPr>
        <w:t>is vital to the world’s future prosperity therefore all pupils should be taught</w:t>
      </w:r>
      <w:proofErr w:type="gramEnd"/>
      <w:r w:rsidRPr="0084698A">
        <w:rPr>
          <w:rFonts w:ascii="Century Gothic" w:eastAsia="Times New Roman" w:hAnsi="Century Gothic" w:cstheme="minorHAnsi"/>
          <w:shd w:val="clear" w:color="auto" w:fill="FFFFFF"/>
          <w:lang w:eastAsia="en-GB"/>
        </w:rPr>
        <w:t xml:space="preserve"> essential aspects of the knowledge, methods, processes and uses of science. Through building up a body of key foundational knowledge and concepts, pupils should be encouraged to recognise the power of rational explanation and develop a sense of excitement and curiosity about natural phenomena. </w:t>
      </w:r>
    </w:p>
    <w:p w:rsidR="0084698A" w:rsidRPr="0084698A" w:rsidRDefault="0084698A" w:rsidP="0084698A">
      <w:pPr>
        <w:shd w:val="clear" w:color="auto" w:fill="FFFFFF"/>
        <w:spacing w:after="0" w:line="300" w:lineRule="atLeast"/>
        <w:rPr>
          <w:rFonts w:ascii="Century Gothic" w:eastAsia="Times New Roman" w:hAnsi="Century Gothic" w:cstheme="minorHAnsi"/>
          <w:shd w:val="clear" w:color="auto" w:fill="FFFFFF"/>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shd w:val="clear" w:color="auto" w:fill="FFFFFF"/>
          <w:lang w:eastAsia="en-GB"/>
        </w:rPr>
        <w:t>Pupils at Dovelands are encouraged to understand how science can be used to explain what is occurring, predict how things will behave, and analyse causes. We actively encourage children to develop their observational skills through working in the school garden and taking part in experiments and activities such as growing plants or watching chicks mature.</w:t>
      </w:r>
    </w:p>
    <w:p w:rsidR="0084698A" w:rsidRPr="0084698A" w:rsidRDefault="0084698A" w:rsidP="0084698A">
      <w:pPr>
        <w:shd w:val="clear" w:color="auto" w:fill="FFFFFF"/>
        <w:spacing w:after="0" w:line="300" w:lineRule="atLeast"/>
        <w:rPr>
          <w:rFonts w:ascii="Century Gothic" w:eastAsia="Times New Roman" w:hAnsi="Century Gothic" w:cstheme="minorHAnsi"/>
          <w:shd w:val="clear" w:color="auto" w:fill="FFFFFF"/>
          <w:lang w:eastAsia="en-GB"/>
        </w:rPr>
      </w:pPr>
      <w:r w:rsidRPr="0084698A">
        <w:rPr>
          <w:rFonts w:ascii="Century Gothic" w:eastAsia="Times New Roman" w:hAnsi="Century Gothic" w:cstheme="minorHAnsi"/>
          <w:lang w:eastAsia="en-GB"/>
        </w:rPr>
        <w:t>Science in our school is about developing children’s ideas and ways of working that enable them to make sense of the world in which they live through exploration, investigation, research, as well as using and applying process skills.</w:t>
      </w:r>
      <w:r w:rsidRPr="0084698A">
        <w:rPr>
          <w:rFonts w:ascii="Century Gothic" w:eastAsia="Times New Roman" w:hAnsi="Century Gothic" w:cstheme="minorHAnsi"/>
          <w:shd w:val="clear" w:color="auto" w:fill="FFFFFF"/>
          <w:lang w:eastAsia="en-GB"/>
        </w:rPr>
        <w:t xml:space="preserve"> Resources such as </w:t>
      </w:r>
      <w:proofErr w:type="spellStart"/>
      <w:r w:rsidRPr="0084698A">
        <w:rPr>
          <w:rFonts w:ascii="Century Gothic" w:eastAsia="Times New Roman" w:hAnsi="Century Gothic" w:cstheme="minorHAnsi"/>
          <w:shd w:val="clear" w:color="auto" w:fill="FFFFFF"/>
          <w:lang w:eastAsia="en-GB"/>
        </w:rPr>
        <w:t>Explorify</w:t>
      </w:r>
      <w:proofErr w:type="spellEnd"/>
      <w:r w:rsidRPr="0084698A">
        <w:rPr>
          <w:rFonts w:ascii="Century Gothic" w:eastAsia="Times New Roman" w:hAnsi="Century Gothic" w:cstheme="minorHAnsi"/>
          <w:shd w:val="clear" w:color="auto" w:fill="FFFFFF"/>
          <w:lang w:eastAsia="en-GB"/>
        </w:rPr>
        <w:t xml:space="preserve"> </w:t>
      </w:r>
      <w:proofErr w:type="gramStart"/>
      <w:r w:rsidRPr="0084698A">
        <w:rPr>
          <w:rFonts w:ascii="Century Gothic" w:eastAsia="Times New Roman" w:hAnsi="Century Gothic" w:cstheme="minorHAnsi"/>
          <w:shd w:val="clear" w:color="auto" w:fill="FFFFFF"/>
          <w:lang w:eastAsia="en-GB"/>
        </w:rPr>
        <w:t>are used</w:t>
      </w:r>
      <w:proofErr w:type="gramEnd"/>
      <w:r w:rsidRPr="0084698A">
        <w:rPr>
          <w:rFonts w:ascii="Century Gothic" w:eastAsia="Times New Roman" w:hAnsi="Century Gothic" w:cstheme="minorHAnsi"/>
          <w:shd w:val="clear" w:color="auto" w:fill="FFFFFF"/>
          <w:lang w:eastAsia="en-GB"/>
        </w:rPr>
        <w:t xml:space="preserve"> to develop curiosity and questioning amongst children. </w:t>
      </w:r>
    </w:p>
    <w:p w:rsidR="0084698A" w:rsidRPr="0084698A" w:rsidRDefault="0084698A" w:rsidP="0084698A">
      <w:pPr>
        <w:shd w:val="clear" w:color="auto" w:fill="FFFFFF"/>
        <w:spacing w:after="0" w:line="300" w:lineRule="atLeast"/>
        <w:rPr>
          <w:rFonts w:ascii="Century Gothic" w:eastAsia="Times New Roman" w:hAnsi="Century Gothic" w:cstheme="minorHAnsi"/>
          <w:shd w:val="clear" w:color="auto" w:fill="FFFFFF"/>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shd w:val="clear" w:color="auto" w:fill="FFFFFF"/>
          <w:lang w:eastAsia="en-GB"/>
        </w:rPr>
        <w:t xml:space="preserve">The staff at Dovelands ensure that all children </w:t>
      </w:r>
      <w:proofErr w:type="gramStart"/>
      <w:r w:rsidRPr="0084698A">
        <w:rPr>
          <w:rFonts w:ascii="Century Gothic" w:eastAsia="Times New Roman" w:hAnsi="Century Gothic" w:cstheme="minorHAnsi"/>
          <w:shd w:val="clear" w:color="auto" w:fill="FFFFFF"/>
          <w:lang w:eastAsia="en-GB"/>
        </w:rPr>
        <w:t>are exposed</w:t>
      </w:r>
      <w:proofErr w:type="gramEnd"/>
      <w:r w:rsidRPr="0084698A">
        <w:rPr>
          <w:rFonts w:ascii="Century Gothic" w:eastAsia="Times New Roman" w:hAnsi="Century Gothic" w:cstheme="minorHAnsi"/>
          <w:shd w:val="clear" w:color="auto" w:fill="FFFFFF"/>
          <w:lang w:eastAsia="en-GB"/>
        </w:rPr>
        <w:t xml:space="preserve"> to high quality teaching and learning experiences including allowing children to explore their outdoor environment and locality, which develops their scientific enquiry and investigative skills. This </w:t>
      </w:r>
      <w:proofErr w:type="gramStart"/>
      <w:r w:rsidRPr="0084698A">
        <w:rPr>
          <w:rFonts w:ascii="Century Gothic" w:eastAsia="Times New Roman" w:hAnsi="Century Gothic" w:cstheme="minorHAnsi"/>
          <w:shd w:val="clear" w:color="auto" w:fill="FFFFFF"/>
          <w:lang w:eastAsia="en-GB"/>
        </w:rPr>
        <w:t>is supported</w:t>
      </w:r>
      <w:proofErr w:type="gramEnd"/>
      <w:r w:rsidRPr="0084698A">
        <w:rPr>
          <w:rFonts w:ascii="Century Gothic" w:eastAsia="Times New Roman" w:hAnsi="Century Gothic" w:cstheme="minorHAnsi"/>
          <w:shd w:val="clear" w:color="auto" w:fill="FFFFFF"/>
          <w:lang w:eastAsia="en-GB"/>
        </w:rPr>
        <w:t xml:space="preserve"> with visits to locations such as Western Park, </w:t>
      </w:r>
      <w:proofErr w:type="spellStart"/>
      <w:r w:rsidRPr="0084698A">
        <w:rPr>
          <w:rFonts w:ascii="Century Gothic" w:eastAsia="Times New Roman" w:hAnsi="Century Gothic" w:cstheme="minorHAnsi"/>
          <w:shd w:val="clear" w:color="auto" w:fill="FFFFFF"/>
          <w:lang w:eastAsia="en-GB"/>
        </w:rPr>
        <w:t>Cattows</w:t>
      </w:r>
      <w:proofErr w:type="spellEnd"/>
      <w:r w:rsidRPr="0084698A">
        <w:rPr>
          <w:rFonts w:ascii="Century Gothic" w:eastAsia="Times New Roman" w:hAnsi="Century Gothic" w:cstheme="minorHAnsi"/>
          <w:shd w:val="clear" w:color="auto" w:fill="FFFFFF"/>
          <w:lang w:eastAsia="en-GB"/>
        </w:rPr>
        <w:t xml:space="preserve"> Farm and the National Space Centre. Pupils are immersed in scientific vocabulary, which builds children’s knowledge and understanding not only of the topic they are studying, </w:t>
      </w:r>
      <w:proofErr w:type="gramStart"/>
      <w:r w:rsidRPr="0084698A">
        <w:rPr>
          <w:rFonts w:ascii="Century Gothic" w:eastAsia="Times New Roman" w:hAnsi="Century Gothic" w:cstheme="minorHAnsi"/>
          <w:shd w:val="clear" w:color="auto" w:fill="FFFFFF"/>
          <w:lang w:eastAsia="en-GB"/>
        </w:rPr>
        <w:t>but</w:t>
      </w:r>
      <w:proofErr w:type="gramEnd"/>
      <w:r w:rsidRPr="0084698A">
        <w:rPr>
          <w:rFonts w:ascii="Century Gothic" w:eastAsia="Times New Roman" w:hAnsi="Century Gothic" w:cstheme="minorHAnsi"/>
          <w:shd w:val="clear" w:color="auto" w:fill="FFFFFF"/>
          <w:lang w:eastAsia="en-GB"/>
        </w:rPr>
        <w:t xml:space="preserve"> of the world around them. In classrooms, key terminology </w:t>
      </w:r>
      <w:proofErr w:type="gramStart"/>
      <w:r w:rsidRPr="0084698A">
        <w:rPr>
          <w:rFonts w:ascii="Century Gothic" w:eastAsia="Times New Roman" w:hAnsi="Century Gothic" w:cstheme="minorHAnsi"/>
          <w:shd w:val="clear" w:color="auto" w:fill="FFFFFF"/>
          <w:lang w:eastAsia="en-GB"/>
        </w:rPr>
        <w:t>is displayed</w:t>
      </w:r>
      <w:proofErr w:type="gramEnd"/>
      <w:r w:rsidRPr="0084698A">
        <w:rPr>
          <w:rFonts w:ascii="Century Gothic" w:eastAsia="Times New Roman" w:hAnsi="Century Gothic" w:cstheme="minorHAnsi"/>
          <w:shd w:val="clear" w:color="auto" w:fill="FFFFFF"/>
          <w:lang w:eastAsia="en-GB"/>
        </w:rPr>
        <w:t xml:space="preserve"> on working walls to support the recall of this vocabulary. We intend to provide all children regardless of </w:t>
      </w:r>
      <w:r w:rsidRPr="0084698A">
        <w:rPr>
          <w:rFonts w:ascii="Century Gothic" w:eastAsia="Times New Roman" w:hAnsi="Century Gothic" w:cstheme="minorHAnsi"/>
          <w:lang w:eastAsia="en-GB"/>
        </w:rPr>
        <w:t>ethnic origin, gender, class, aptitude or disability, with a broad and balanced science curriculum.</w:t>
      </w:r>
    </w:p>
    <w:p w:rsidR="0084698A" w:rsidRPr="0084698A" w:rsidRDefault="0084698A" w:rsidP="0084698A">
      <w:pPr>
        <w:shd w:val="clear" w:color="auto" w:fill="FFFFFF"/>
        <w:spacing w:after="0" w:line="300" w:lineRule="atLeast"/>
        <w:rPr>
          <w:rFonts w:ascii="Century Gothic" w:eastAsia="Times New Roman" w:hAnsi="Century Gothic" w:cstheme="minorHAnsi"/>
          <w:b/>
          <w:bCs/>
          <w:u w:val="single"/>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b/>
          <w:bCs/>
          <w:u w:val="single"/>
          <w:lang w:eastAsia="en-GB"/>
        </w:rPr>
        <w:t>Implementation</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 xml:space="preserve">In ensuring high standards of teaching and learning in science, we implement a curriculum that is progressive throughout the whole school. Planning for science is a process in which all teachers are involved to ensure that the school gives full coverage of, ‘The National Curriculum programmes of study for Science 2014’ and, ‘Understanding of the World’ in the Early Years Foundation Stage. </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lastRenderedPageBreak/>
        <w:t xml:space="preserve">Science teaching at Dovelands Primary School involves adapting and extending the curriculum to match all pupils’ needs. Where appropriate, science </w:t>
      </w:r>
      <w:proofErr w:type="gramStart"/>
      <w:r w:rsidRPr="0084698A">
        <w:rPr>
          <w:rFonts w:ascii="Century Gothic" w:eastAsia="Times New Roman" w:hAnsi="Century Gothic" w:cstheme="minorHAnsi"/>
          <w:lang w:eastAsia="en-GB"/>
        </w:rPr>
        <w:t>is linked</w:t>
      </w:r>
      <w:proofErr w:type="gramEnd"/>
      <w:r w:rsidRPr="0084698A">
        <w:rPr>
          <w:rFonts w:ascii="Century Gothic" w:eastAsia="Times New Roman" w:hAnsi="Century Gothic" w:cstheme="minorHAnsi"/>
          <w:lang w:eastAsia="en-GB"/>
        </w:rPr>
        <w:t xml:space="preserve"> to curriculum topics. Science </w:t>
      </w:r>
      <w:proofErr w:type="gramStart"/>
      <w:r w:rsidRPr="0084698A">
        <w:rPr>
          <w:rFonts w:ascii="Century Gothic" w:eastAsia="Times New Roman" w:hAnsi="Century Gothic" w:cstheme="minorHAnsi"/>
          <w:lang w:eastAsia="en-GB"/>
        </w:rPr>
        <w:t>is predominately taught</w:t>
      </w:r>
      <w:proofErr w:type="gramEnd"/>
      <w:r w:rsidRPr="0084698A">
        <w:rPr>
          <w:rFonts w:ascii="Century Gothic" w:eastAsia="Times New Roman" w:hAnsi="Century Gothic" w:cstheme="minorHAnsi"/>
          <w:lang w:eastAsia="en-GB"/>
        </w:rPr>
        <w:t xml:space="preserve"> as discrete units to ensure coverage. At times, science </w:t>
      </w:r>
      <w:proofErr w:type="gramStart"/>
      <w:r w:rsidRPr="0084698A">
        <w:rPr>
          <w:rFonts w:ascii="Century Gothic" w:eastAsia="Times New Roman" w:hAnsi="Century Gothic" w:cstheme="minorHAnsi"/>
          <w:lang w:eastAsia="en-GB"/>
        </w:rPr>
        <w:t>is also addressed or applied through learning in other subjects</w:t>
      </w:r>
      <w:proofErr w:type="gramEnd"/>
      <w:r w:rsidRPr="0084698A">
        <w:rPr>
          <w:rFonts w:ascii="Century Gothic" w:eastAsia="Times New Roman" w:hAnsi="Century Gothic" w:cstheme="minorHAnsi"/>
          <w:lang w:eastAsia="en-GB"/>
        </w:rPr>
        <w:t xml:space="preserve">. Due to some mixed year groups in each phase, science units </w:t>
      </w:r>
      <w:proofErr w:type="gramStart"/>
      <w:r w:rsidRPr="0084698A">
        <w:rPr>
          <w:rFonts w:ascii="Century Gothic" w:eastAsia="Times New Roman" w:hAnsi="Century Gothic" w:cstheme="minorHAnsi"/>
          <w:lang w:eastAsia="en-GB"/>
        </w:rPr>
        <w:t>are taught</w:t>
      </w:r>
      <w:proofErr w:type="gramEnd"/>
      <w:r w:rsidRPr="0084698A">
        <w:rPr>
          <w:rFonts w:ascii="Century Gothic" w:eastAsia="Times New Roman" w:hAnsi="Century Gothic" w:cstheme="minorHAnsi"/>
          <w:lang w:eastAsia="en-GB"/>
        </w:rPr>
        <w:t xml:space="preserve"> using a two-year rolling programme. This </w:t>
      </w:r>
      <w:proofErr w:type="gramStart"/>
      <w:r w:rsidRPr="0084698A">
        <w:rPr>
          <w:rFonts w:ascii="Century Gothic" w:eastAsia="Times New Roman" w:hAnsi="Century Gothic" w:cstheme="minorHAnsi"/>
          <w:lang w:eastAsia="en-GB"/>
        </w:rPr>
        <w:t>has been designed</w:t>
      </w:r>
      <w:proofErr w:type="gramEnd"/>
      <w:r w:rsidRPr="0084698A">
        <w:rPr>
          <w:rFonts w:ascii="Century Gothic" w:eastAsia="Times New Roman" w:hAnsi="Century Gothic" w:cstheme="minorHAnsi"/>
          <w:lang w:eastAsia="en-GB"/>
        </w:rPr>
        <w:t xml:space="preserve"> to ensure progression across year groups and guarantees that all units are learned and revised. Teachers plan lessons to suit their age-phase and children’s interests, current events, their own teaching style, the use of any support staff and the resources available.</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 xml:space="preserve">We ensure that all children </w:t>
      </w:r>
      <w:proofErr w:type="gramStart"/>
      <w:r w:rsidRPr="0084698A">
        <w:rPr>
          <w:rFonts w:ascii="Century Gothic" w:eastAsia="Times New Roman" w:hAnsi="Century Gothic" w:cstheme="minorHAnsi"/>
          <w:lang w:eastAsia="en-GB"/>
        </w:rPr>
        <w:t>are provided</w:t>
      </w:r>
      <w:proofErr w:type="gramEnd"/>
      <w:r w:rsidRPr="0084698A">
        <w:rPr>
          <w:rFonts w:ascii="Century Gothic" w:eastAsia="Times New Roman" w:hAnsi="Century Gothic" w:cstheme="minorHAnsi"/>
          <w:lang w:eastAsia="en-GB"/>
        </w:rPr>
        <w:t xml:space="preserve"> with rich learning experiences that:</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prepare our children for life in an increasingly scientific and technological world today and in the future;</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help our children acquire a growing understanding of the nature, processes and methods of scientific ideas;</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help develop and extend our children’s scientific concept of their world;</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build on our children’s natural curiosity and develop a scientific approach to problems;</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encourage open-mindedness, self-assessment, perseverance and develop the skills of investigation – including observing, measuring, predicting, hypothesising, experimenting, communicating, interpreting, explaining and evaluating;</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develop the use of scientific language, recording and techniques;</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develop the use of computing in investigating and recording;</w:t>
      </w:r>
    </w:p>
    <w:p w:rsidR="0084698A" w:rsidRPr="0084698A" w:rsidRDefault="0084698A" w:rsidP="0084698A">
      <w:pPr>
        <w:numPr>
          <w:ilvl w:val="0"/>
          <w:numId w:val="14"/>
        </w:numPr>
        <w:shd w:val="clear" w:color="auto" w:fill="FFFFFF"/>
        <w:spacing w:after="0" w:line="240" w:lineRule="auto"/>
        <w:ind w:left="225"/>
        <w:rPr>
          <w:rFonts w:ascii="Century Gothic" w:eastAsia="Times New Roman" w:hAnsi="Century Gothic" w:cstheme="minorHAnsi"/>
          <w:lang w:eastAsia="en-GB"/>
        </w:rPr>
      </w:pPr>
      <w:proofErr w:type="gramStart"/>
      <w:r w:rsidRPr="0084698A">
        <w:rPr>
          <w:rFonts w:ascii="Century Gothic" w:eastAsia="Times New Roman" w:hAnsi="Century Gothic" w:cstheme="minorHAnsi"/>
          <w:lang w:eastAsia="en-GB"/>
        </w:rPr>
        <w:t>make</w:t>
      </w:r>
      <w:proofErr w:type="gramEnd"/>
      <w:r w:rsidRPr="0084698A">
        <w:rPr>
          <w:rFonts w:ascii="Century Gothic" w:eastAsia="Times New Roman" w:hAnsi="Century Gothic" w:cstheme="minorHAnsi"/>
          <w:lang w:eastAsia="en-GB"/>
        </w:rPr>
        <w:t xml:space="preserve"> links between science and other subjects.</w:t>
      </w:r>
    </w:p>
    <w:p w:rsidR="0084698A" w:rsidRPr="0084698A" w:rsidRDefault="0084698A" w:rsidP="0084698A">
      <w:pPr>
        <w:shd w:val="clear" w:color="auto" w:fill="FFFFFF"/>
        <w:spacing w:after="0" w:line="240" w:lineRule="auto"/>
        <w:ind w:left="-135"/>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 xml:space="preserve">Science </w:t>
      </w:r>
      <w:proofErr w:type="gramStart"/>
      <w:r w:rsidRPr="0084698A">
        <w:rPr>
          <w:rFonts w:ascii="Century Gothic" w:eastAsia="Times New Roman" w:hAnsi="Century Gothic" w:cstheme="minorHAnsi"/>
          <w:lang w:eastAsia="en-GB"/>
        </w:rPr>
        <w:t>is discretely taught</w:t>
      </w:r>
      <w:proofErr w:type="gramEnd"/>
      <w:r w:rsidRPr="0084698A">
        <w:rPr>
          <w:rFonts w:ascii="Century Gothic" w:eastAsia="Times New Roman" w:hAnsi="Century Gothic" w:cstheme="minorHAnsi"/>
          <w:lang w:eastAsia="en-GB"/>
        </w:rPr>
        <w:t xml:space="preserve"> consistently but is also applied in many different contexts throughout all areas of the curriculum. For example, in English children write a letter to a local politician regarding pollution or complete a biography of a famous scientist’s life.</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 xml:space="preserve">At Dovelands we promote children’s independence and for them to take responsibility for their own learning. Therefore, we expect children to make independent use of the resources around them (learning walls, knowledge organisers </w:t>
      </w:r>
      <w:proofErr w:type="spellStart"/>
      <w:r w:rsidRPr="0084698A">
        <w:rPr>
          <w:rFonts w:ascii="Century Gothic" w:eastAsia="Times New Roman" w:hAnsi="Century Gothic" w:cstheme="minorHAnsi"/>
          <w:lang w:eastAsia="en-GB"/>
        </w:rPr>
        <w:t>etc</w:t>
      </w:r>
      <w:proofErr w:type="spellEnd"/>
      <w:r w:rsidRPr="0084698A">
        <w:rPr>
          <w:rFonts w:ascii="Century Gothic" w:eastAsia="Times New Roman" w:hAnsi="Century Gothic" w:cstheme="minorHAnsi"/>
          <w:lang w:eastAsia="en-GB"/>
        </w:rPr>
        <w:t xml:space="preserve">). These help children to develop and embed their own knowledge throughout a unit and support the learning of tricky concepts.  </w:t>
      </w:r>
    </w:p>
    <w:p w:rsidR="0084698A" w:rsidRPr="0084698A" w:rsidRDefault="0084698A" w:rsidP="0084698A">
      <w:pPr>
        <w:shd w:val="clear" w:color="auto" w:fill="FFFFFF"/>
        <w:spacing w:after="0" w:line="300" w:lineRule="atLeast"/>
        <w:rPr>
          <w:rFonts w:ascii="Century Gothic" w:eastAsia="Times New Roman" w:hAnsi="Century Gothic" w:cstheme="minorHAnsi"/>
          <w:b/>
          <w:bCs/>
          <w:u w:val="single"/>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b/>
          <w:bCs/>
          <w:u w:val="single"/>
          <w:lang w:eastAsia="en-GB"/>
        </w:rPr>
      </w:pPr>
      <w:r w:rsidRPr="0084698A">
        <w:rPr>
          <w:rFonts w:ascii="Century Gothic" w:eastAsia="Times New Roman" w:hAnsi="Century Gothic" w:cstheme="minorHAnsi"/>
          <w:b/>
          <w:bCs/>
          <w:u w:val="single"/>
          <w:lang w:eastAsia="en-GB"/>
        </w:rPr>
        <w:t>Impact</w:t>
      </w:r>
    </w:p>
    <w:p w:rsidR="0084698A" w:rsidRPr="0084698A" w:rsidRDefault="0084698A" w:rsidP="0084698A">
      <w:pPr>
        <w:shd w:val="clear" w:color="auto" w:fill="FFFFFF"/>
        <w:spacing w:after="0" w:line="300" w:lineRule="atLeast"/>
        <w:rPr>
          <w:rFonts w:ascii="Century Gothic" w:eastAsia="Times New Roman" w:hAnsi="Century Gothic" w:cstheme="minorHAnsi"/>
          <w:b/>
          <w:bCs/>
          <w:u w:val="single"/>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proofErr w:type="spellStart"/>
      <w:r w:rsidRPr="0084698A">
        <w:rPr>
          <w:rFonts w:ascii="Century Gothic" w:eastAsia="Times New Roman" w:hAnsi="Century Gothic" w:cstheme="minorHAnsi"/>
          <w:lang w:eastAsia="en-GB"/>
        </w:rPr>
        <w:t>HeadStart</w:t>
      </w:r>
      <w:proofErr w:type="spellEnd"/>
      <w:r w:rsidRPr="0084698A">
        <w:rPr>
          <w:rFonts w:ascii="Century Gothic" w:eastAsia="Times New Roman" w:hAnsi="Century Gothic" w:cstheme="minorHAnsi"/>
          <w:lang w:eastAsia="en-GB"/>
        </w:rPr>
        <w:t xml:space="preserve"> Primary Science Progress and Topic tests are completed </w:t>
      </w:r>
      <w:proofErr w:type="gramStart"/>
      <w:r w:rsidRPr="0084698A">
        <w:rPr>
          <w:rFonts w:ascii="Century Gothic" w:eastAsia="Times New Roman" w:hAnsi="Century Gothic" w:cstheme="minorHAnsi"/>
          <w:lang w:eastAsia="en-GB"/>
        </w:rPr>
        <w:t>both at the beginning (pre-learning task) and end</w:t>
      </w:r>
      <w:proofErr w:type="gramEnd"/>
      <w:r w:rsidRPr="0084698A">
        <w:rPr>
          <w:rFonts w:ascii="Century Gothic" w:eastAsia="Times New Roman" w:hAnsi="Century Gothic" w:cstheme="minorHAnsi"/>
          <w:lang w:eastAsia="en-GB"/>
        </w:rPr>
        <w:t xml:space="preserve"> (post-learning task) of a scientific topic in order to show clear progression of children’s new-found knowledge and understanding.</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The impact and measure of scientific learning is to ensure children not only acquire the appropriate age-related knowledge linked to the science curriculum, but also skills which equip them to progress from their starting poin</w:t>
      </w:r>
      <w:bookmarkStart w:id="0" w:name="_GoBack"/>
      <w:bookmarkEnd w:id="0"/>
      <w:r w:rsidRPr="0084698A">
        <w:rPr>
          <w:rFonts w:ascii="Century Gothic" w:eastAsia="Times New Roman" w:hAnsi="Century Gothic" w:cstheme="minorHAnsi"/>
          <w:lang w:eastAsia="en-GB"/>
        </w:rPr>
        <w:t>ts, and within their everyday lives.</w:t>
      </w:r>
    </w:p>
    <w:p w:rsidR="0084698A" w:rsidRPr="0084698A" w:rsidRDefault="0084698A" w:rsidP="0084698A">
      <w:pPr>
        <w:shd w:val="clear" w:color="auto" w:fill="FFFFFF"/>
        <w:spacing w:after="0" w:line="300" w:lineRule="atLeast"/>
        <w:rPr>
          <w:rFonts w:ascii="Century Gothic" w:eastAsia="Times New Roman" w:hAnsi="Century Gothic" w:cstheme="minorHAnsi"/>
          <w:lang w:eastAsia="en-GB"/>
        </w:rPr>
      </w:pPr>
      <w:r w:rsidRPr="0084698A">
        <w:rPr>
          <w:rFonts w:ascii="Century Gothic" w:eastAsia="Times New Roman" w:hAnsi="Century Gothic" w:cstheme="minorHAnsi"/>
          <w:lang w:eastAsia="en-GB"/>
        </w:rPr>
        <w:t>All children will have:</w:t>
      </w:r>
    </w:p>
    <w:p w:rsidR="0084698A" w:rsidRPr="0084698A" w:rsidRDefault="0084698A" w:rsidP="0084698A">
      <w:pPr>
        <w:numPr>
          <w:ilvl w:val="0"/>
          <w:numId w:val="15"/>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A wider variety of skills linked to both scientific knowledge and understanding, and scientific enquiry/investigative skills.</w:t>
      </w:r>
    </w:p>
    <w:p w:rsidR="0084698A" w:rsidRPr="0084698A" w:rsidRDefault="0084698A" w:rsidP="0084698A">
      <w:pPr>
        <w:numPr>
          <w:ilvl w:val="0"/>
          <w:numId w:val="15"/>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 xml:space="preserve">A richer </w:t>
      </w:r>
      <w:proofErr w:type="gramStart"/>
      <w:r w:rsidRPr="0084698A">
        <w:rPr>
          <w:rFonts w:ascii="Century Gothic" w:eastAsia="Times New Roman" w:hAnsi="Century Gothic" w:cstheme="minorHAnsi"/>
          <w:lang w:eastAsia="en-GB"/>
        </w:rPr>
        <w:t>vocabulary which will enable to articulate their understanding of</w:t>
      </w:r>
      <w:proofErr w:type="gramEnd"/>
      <w:r w:rsidRPr="0084698A">
        <w:rPr>
          <w:rFonts w:ascii="Century Gothic" w:eastAsia="Times New Roman" w:hAnsi="Century Gothic" w:cstheme="minorHAnsi"/>
          <w:lang w:eastAsia="en-GB"/>
        </w:rPr>
        <w:t xml:space="preserve"> taught concepts.</w:t>
      </w:r>
    </w:p>
    <w:p w:rsidR="0084698A" w:rsidRPr="0084698A" w:rsidRDefault="0084698A" w:rsidP="0084698A">
      <w:pPr>
        <w:numPr>
          <w:ilvl w:val="0"/>
          <w:numId w:val="15"/>
        </w:numPr>
        <w:shd w:val="clear" w:color="auto" w:fill="FFFFFF"/>
        <w:spacing w:after="0" w:line="240" w:lineRule="auto"/>
        <w:ind w:left="225"/>
        <w:rPr>
          <w:rFonts w:ascii="Century Gothic" w:eastAsia="Times New Roman" w:hAnsi="Century Gothic" w:cstheme="minorHAnsi"/>
          <w:lang w:eastAsia="en-GB"/>
        </w:rPr>
      </w:pPr>
      <w:r w:rsidRPr="0084698A">
        <w:rPr>
          <w:rFonts w:ascii="Century Gothic" w:eastAsia="Times New Roman" w:hAnsi="Century Gothic" w:cstheme="minorHAnsi"/>
          <w:lang w:eastAsia="en-GB"/>
        </w:rPr>
        <w:t>High aspirations, which will see them through to further study, work and a successful adult life.</w:t>
      </w:r>
    </w:p>
    <w:p w:rsidR="0084698A" w:rsidRPr="0084698A" w:rsidRDefault="0084698A" w:rsidP="0084698A">
      <w:pPr>
        <w:rPr>
          <w:rFonts w:ascii="Century Gothic" w:hAnsi="Century Gothic" w:cstheme="minorHAnsi"/>
        </w:rPr>
      </w:pPr>
    </w:p>
    <w:p w:rsidR="0082088E" w:rsidRPr="0084698A" w:rsidRDefault="0082088E" w:rsidP="00311AD7">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720"/>
          <w:tab w:val="left" w:pos="1440"/>
          <w:tab w:val="left" w:pos="2160"/>
          <w:tab w:val="left" w:pos="2880"/>
          <w:tab w:val="left" w:pos="3600"/>
          <w:tab w:val="left" w:pos="4320"/>
          <w:tab w:val="left" w:pos="5040"/>
          <w:tab w:val="left" w:pos="5760"/>
        </w:tabs>
        <w:rPr>
          <w:rFonts w:ascii="Century Gothic" w:eastAsia="Calibri" w:hAnsi="Century Gothic" w:cs="Times New Roman"/>
          <w:sz w:val="22"/>
          <w:szCs w:val="22"/>
          <w:lang w:eastAsia="en-US"/>
        </w:rPr>
      </w:pPr>
    </w:p>
    <w:p w:rsidR="00F13B3E" w:rsidRPr="0084698A" w:rsidRDefault="00F13B3E">
      <w:pPr>
        <w:rPr>
          <w:rFonts w:ascii="Century Gothic" w:hAnsi="Century Gothic"/>
        </w:rPr>
      </w:pPr>
    </w:p>
    <w:p w:rsidR="00D70346" w:rsidRPr="0084698A" w:rsidRDefault="00D70346" w:rsidP="00D94031">
      <w:pPr>
        <w:spacing w:after="120"/>
        <w:rPr>
          <w:rFonts w:ascii="Century Gothic" w:hAnsi="Century Gothic"/>
        </w:rPr>
      </w:pPr>
    </w:p>
    <w:p w:rsidR="00587509" w:rsidRPr="0084698A" w:rsidRDefault="00587509" w:rsidP="00D94031">
      <w:pPr>
        <w:spacing w:after="120"/>
        <w:rPr>
          <w:rFonts w:ascii="Century Gothic" w:hAnsi="Century Gothic"/>
        </w:rPr>
      </w:pPr>
    </w:p>
    <w:p w:rsidR="00B77851" w:rsidRPr="0084698A" w:rsidRDefault="00B77851" w:rsidP="00E80199">
      <w:pPr>
        <w:rPr>
          <w:rFonts w:ascii="Century Gothic" w:hAnsi="Century Gothic"/>
        </w:rPr>
      </w:pPr>
    </w:p>
    <w:p w:rsidR="009E3BD8" w:rsidRPr="0084698A" w:rsidRDefault="009E3BD8" w:rsidP="00405F35">
      <w:pPr>
        <w:pStyle w:val="HTMLPreformatted"/>
        <w:rPr>
          <w:rFonts w:ascii="Century Gothic" w:eastAsia="Calibri" w:hAnsi="Century Gothic" w:cs="Times New Roman"/>
          <w:sz w:val="22"/>
          <w:szCs w:val="22"/>
          <w:lang w:eastAsia="en-US"/>
        </w:rPr>
      </w:pPr>
    </w:p>
    <w:sectPr w:rsidR="009E3BD8" w:rsidRPr="0084698A" w:rsidSect="00CC67D6">
      <w:headerReference w:type="default" r:id="rId9"/>
      <w:footerReference w:type="default" r:id="rId10"/>
      <w:pgSz w:w="11906" w:h="16838"/>
      <w:pgMar w:top="426" w:right="720" w:bottom="142" w:left="720" w:header="624" w:footer="709" w:gutter="0"/>
      <w:pgBorders w:offsetFrom="page">
        <w:top w:val="single" w:sz="8" w:space="24" w:color="FF0000"/>
        <w:left w:val="single" w:sz="8" w:space="24" w:color="FF0000"/>
        <w:bottom w:val="single" w:sz="8" w:space="24" w:color="FF0000"/>
        <w:right w:val="single" w:sz="8" w:space="24" w:color="FF0000"/>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2593" w:rsidRDefault="00D92593" w:rsidP="00533BF9">
      <w:pPr>
        <w:spacing w:after="0" w:line="240" w:lineRule="auto"/>
      </w:pPr>
      <w:r>
        <w:separator/>
      </w:r>
    </w:p>
  </w:endnote>
  <w:endnote w:type="continuationSeparator" w:id="0">
    <w:p w:rsidR="00D92593" w:rsidRDefault="00D92593" w:rsidP="00533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162D4A">
    <w:pPr>
      <w:pStyle w:val="Footer"/>
      <w:tabs>
        <w:tab w:val="clear" w:pos="4513"/>
        <w:tab w:val="clear" w:pos="9026"/>
        <w:tab w:val="center" w:pos="5233"/>
        <w:tab w:val="right" w:pos="10466"/>
      </w:tabs>
      <w:jc w:val="center"/>
      <w:rPr>
        <w:rFonts w:ascii="Century Gothic" w:hAnsi="Century Gothic"/>
        <w:color w:val="FF0000"/>
      </w:rPr>
    </w:pPr>
    <w:r w:rsidRPr="0023186E">
      <w:rPr>
        <w:rFonts w:ascii="Century Gothic" w:hAnsi="Century Gothic"/>
        <w:noProof/>
        <w:color w:val="FF0000"/>
        <w:lang w:val="en-US"/>
      </w:rPr>
      <w:drawing>
        <wp:anchor distT="0" distB="0" distL="114300" distR="114300" simplePos="0" relativeHeight="251659264" behindDoc="1" locked="0" layoutInCell="1" allowOverlap="1" wp14:anchorId="7B2170C6" wp14:editId="4CF04C8C">
          <wp:simplePos x="0" y="0"/>
          <wp:positionH relativeFrom="column">
            <wp:posOffset>6200335</wp:posOffset>
          </wp:positionH>
          <wp:positionV relativeFrom="paragraph">
            <wp:posOffset>-117475</wp:posOffset>
          </wp:positionV>
          <wp:extent cx="560070" cy="400050"/>
          <wp:effectExtent l="0" t="0" r="0" b="0"/>
          <wp:wrapTight wrapText="bothSides">
            <wp:wrapPolygon edited="0">
              <wp:start x="0" y="0"/>
              <wp:lineTo x="0" y="20571"/>
              <wp:lineTo x="20571" y="20571"/>
              <wp:lineTo x="2057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velands Letterhead header.jpg"/>
                  <pic:cNvPicPr/>
                </pic:nvPicPr>
                <pic:blipFill rotWithShape="1">
                  <a:blip r:embed="rId1" cstate="print">
                    <a:extLst>
                      <a:ext uri="{28A0092B-C50C-407E-A947-70E740481C1C}">
                        <a14:useLocalDpi xmlns:a14="http://schemas.microsoft.com/office/drawing/2010/main" val="0"/>
                      </a:ext>
                    </a:extLst>
                  </a:blip>
                  <a:srcRect l="35699" t="16995" r="35476"/>
                  <a:stretch/>
                </pic:blipFill>
                <pic:spPr bwMode="auto">
                  <a:xfrm>
                    <a:off x="0" y="0"/>
                    <a:ext cx="560070" cy="400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86E">
      <w:rPr>
        <w:rFonts w:ascii="Century Gothic" w:hAnsi="Century Gothic"/>
        <w:color w:val="FF0000"/>
      </w:rPr>
      <w:t>Dovelands Primary School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2593" w:rsidRDefault="00D92593" w:rsidP="00533BF9">
      <w:pPr>
        <w:spacing w:after="0" w:line="240" w:lineRule="auto"/>
      </w:pPr>
      <w:r>
        <w:separator/>
      </w:r>
    </w:p>
  </w:footnote>
  <w:footnote w:type="continuationSeparator" w:id="0">
    <w:p w:rsidR="00D92593" w:rsidRDefault="00D92593" w:rsidP="00533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FB2" w:rsidRPr="0023186E" w:rsidRDefault="007D6FB2" w:rsidP="00533BF9">
    <w:pPr>
      <w:pStyle w:val="Header"/>
      <w:jc w:val="center"/>
      <w:rPr>
        <w:rFonts w:ascii="Century Gothic" w:hAnsi="Century Gothi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01329"/>
    <w:multiLevelType w:val="hybridMultilevel"/>
    <w:tmpl w:val="6AACC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92C3F"/>
    <w:multiLevelType w:val="hybridMultilevel"/>
    <w:tmpl w:val="3F88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E28EB"/>
    <w:multiLevelType w:val="hybridMultilevel"/>
    <w:tmpl w:val="1A127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97EE0"/>
    <w:multiLevelType w:val="hybridMultilevel"/>
    <w:tmpl w:val="797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072654"/>
    <w:multiLevelType w:val="hybridMultilevel"/>
    <w:tmpl w:val="2AB49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27ABA"/>
    <w:multiLevelType w:val="multilevel"/>
    <w:tmpl w:val="FEA2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22CC4"/>
    <w:multiLevelType w:val="hybridMultilevel"/>
    <w:tmpl w:val="3598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890029"/>
    <w:multiLevelType w:val="hybridMultilevel"/>
    <w:tmpl w:val="901E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7B35DE"/>
    <w:multiLevelType w:val="hybridMultilevel"/>
    <w:tmpl w:val="6A326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4F5540"/>
    <w:multiLevelType w:val="multilevel"/>
    <w:tmpl w:val="6160F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B297C"/>
    <w:multiLevelType w:val="hybridMultilevel"/>
    <w:tmpl w:val="63760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C062F2"/>
    <w:multiLevelType w:val="hybridMultilevel"/>
    <w:tmpl w:val="77E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616323"/>
    <w:multiLevelType w:val="hybridMultilevel"/>
    <w:tmpl w:val="1D50D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06A18"/>
    <w:multiLevelType w:val="hybridMultilevel"/>
    <w:tmpl w:val="B2B4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C7F78"/>
    <w:multiLevelType w:val="hybridMultilevel"/>
    <w:tmpl w:val="3A2628A8"/>
    <w:lvl w:ilvl="0" w:tplc="5FF6D3C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8"/>
  </w:num>
  <w:num w:numId="4">
    <w:abstractNumId w:val="2"/>
  </w:num>
  <w:num w:numId="5">
    <w:abstractNumId w:val="10"/>
  </w:num>
  <w:num w:numId="6">
    <w:abstractNumId w:val="6"/>
  </w:num>
  <w:num w:numId="7">
    <w:abstractNumId w:val="4"/>
  </w:num>
  <w:num w:numId="8">
    <w:abstractNumId w:val="0"/>
  </w:num>
  <w:num w:numId="9">
    <w:abstractNumId w:val="13"/>
  </w:num>
  <w:num w:numId="10">
    <w:abstractNumId w:val="3"/>
  </w:num>
  <w:num w:numId="11">
    <w:abstractNumId w:val="7"/>
  </w:num>
  <w:num w:numId="12">
    <w:abstractNumId w:val="12"/>
  </w:num>
  <w:num w:numId="13">
    <w:abstractNumId w:val="11"/>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B4E"/>
    <w:rsid w:val="00006B3F"/>
    <w:rsid w:val="00027D72"/>
    <w:rsid w:val="00041DC8"/>
    <w:rsid w:val="00042347"/>
    <w:rsid w:val="00044FB3"/>
    <w:rsid w:val="00072EC6"/>
    <w:rsid w:val="00085FD2"/>
    <w:rsid w:val="00090581"/>
    <w:rsid w:val="000A75E4"/>
    <w:rsid w:val="000C40B2"/>
    <w:rsid w:val="000C769C"/>
    <w:rsid w:val="000D1BE1"/>
    <w:rsid w:val="000D2B7A"/>
    <w:rsid w:val="000D5754"/>
    <w:rsid w:val="00102DBE"/>
    <w:rsid w:val="00111190"/>
    <w:rsid w:val="00112B68"/>
    <w:rsid w:val="00116BD8"/>
    <w:rsid w:val="00133050"/>
    <w:rsid w:val="00141A55"/>
    <w:rsid w:val="00147AFF"/>
    <w:rsid w:val="00150023"/>
    <w:rsid w:val="00162D4A"/>
    <w:rsid w:val="00180FCB"/>
    <w:rsid w:val="001A1629"/>
    <w:rsid w:val="001A5191"/>
    <w:rsid w:val="001D4C0F"/>
    <w:rsid w:val="001D51D2"/>
    <w:rsid w:val="001D73B1"/>
    <w:rsid w:val="001F5368"/>
    <w:rsid w:val="001F5BC7"/>
    <w:rsid w:val="00211D2C"/>
    <w:rsid w:val="002201E3"/>
    <w:rsid w:val="0023186E"/>
    <w:rsid w:val="0023449B"/>
    <w:rsid w:val="00236F04"/>
    <w:rsid w:val="00272890"/>
    <w:rsid w:val="00286A6F"/>
    <w:rsid w:val="00295309"/>
    <w:rsid w:val="00296B76"/>
    <w:rsid w:val="002A11B2"/>
    <w:rsid w:val="002A3CC6"/>
    <w:rsid w:val="002A5887"/>
    <w:rsid w:val="002C65A1"/>
    <w:rsid w:val="002E17EB"/>
    <w:rsid w:val="002E48EA"/>
    <w:rsid w:val="00306EAD"/>
    <w:rsid w:val="00307DDE"/>
    <w:rsid w:val="00311AD7"/>
    <w:rsid w:val="003202C5"/>
    <w:rsid w:val="00322F44"/>
    <w:rsid w:val="00324325"/>
    <w:rsid w:val="00336F22"/>
    <w:rsid w:val="00340B04"/>
    <w:rsid w:val="003555FA"/>
    <w:rsid w:val="003628E7"/>
    <w:rsid w:val="003642AC"/>
    <w:rsid w:val="003776ED"/>
    <w:rsid w:val="00381539"/>
    <w:rsid w:val="003903A0"/>
    <w:rsid w:val="003B3664"/>
    <w:rsid w:val="003C4F0B"/>
    <w:rsid w:val="003D3122"/>
    <w:rsid w:val="003D548B"/>
    <w:rsid w:val="00401321"/>
    <w:rsid w:val="00405F35"/>
    <w:rsid w:val="00411FF3"/>
    <w:rsid w:val="00413D4B"/>
    <w:rsid w:val="00437C4A"/>
    <w:rsid w:val="0045511D"/>
    <w:rsid w:val="00455392"/>
    <w:rsid w:val="0048682C"/>
    <w:rsid w:val="00486E1E"/>
    <w:rsid w:val="00486F79"/>
    <w:rsid w:val="004873F9"/>
    <w:rsid w:val="00496009"/>
    <w:rsid w:val="004C6D90"/>
    <w:rsid w:val="004E228A"/>
    <w:rsid w:val="004F586B"/>
    <w:rsid w:val="0051477F"/>
    <w:rsid w:val="00533BF9"/>
    <w:rsid w:val="00561E00"/>
    <w:rsid w:val="00563629"/>
    <w:rsid w:val="005833D1"/>
    <w:rsid w:val="00587509"/>
    <w:rsid w:val="005B0DF8"/>
    <w:rsid w:val="005B720B"/>
    <w:rsid w:val="005E30F7"/>
    <w:rsid w:val="006065B7"/>
    <w:rsid w:val="00645731"/>
    <w:rsid w:val="0064731F"/>
    <w:rsid w:val="0066615C"/>
    <w:rsid w:val="006800CF"/>
    <w:rsid w:val="0068237B"/>
    <w:rsid w:val="00682E07"/>
    <w:rsid w:val="006A1CD1"/>
    <w:rsid w:val="006C48E3"/>
    <w:rsid w:val="006D05D5"/>
    <w:rsid w:val="006D341E"/>
    <w:rsid w:val="00714C12"/>
    <w:rsid w:val="00716F27"/>
    <w:rsid w:val="00723EDD"/>
    <w:rsid w:val="00725174"/>
    <w:rsid w:val="00734A28"/>
    <w:rsid w:val="00754D4C"/>
    <w:rsid w:val="00773B4F"/>
    <w:rsid w:val="00784639"/>
    <w:rsid w:val="00790B05"/>
    <w:rsid w:val="0079529A"/>
    <w:rsid w:val="007A18BB"/>
    <w:rsid w:val="007A2452"/>
    <w:rsid w:val="007D6FB2"/>
    <w:rsid w:val="007E5FCE"/>
    <w:rsid w:val="008109AE"/>
    <w:rsid w:val="0082088E"/>
    <w:rsid w:val="00822F70"/>
    <w:rsid w:val="00830B0A"/>
    <w:rsid w:val="0084698A"/>
    <w:rsid w:val="0085721B"/>
    <w:rsid w:val="00882D00"/>
    <w:rsid w:val="008831C8"/>
    <w:rsid w:val="008A223B"/>
    <w:rsid w:val="008A4A09"/>
    <w:rsid w:val="008A54A9"/>
    <w:rsid w:val="008B6670"/>
    <w:rsid w:val="008C58EC"/>
    <w:rsid w:val="008F4D0C"/>
    <w:rsid w:val="0091228C"/>
    <w:rsid w:val="009149D7"/>
    <w:rsid w:val="009157D3"/>
    <w:rsid w:val="0093274D"/>
    <w:rsid w:val="009420D3"/>
    <w:rsid w:val="009642FA"/>
    <w:rsid w:val="00966FD3"/>
    <w:rsid w:val="00986314"/>
    <w:rsid w:val="00987991"/>
    <w:rsid w:val="00996AC3"/>
    <w:rsid w:val="009A25A6"/>
    <w:rsid w:val="009A3D32"/>
    <w:rsid w:val="009B4E5E"/>
    <w:rsid w:val="009C0700"/>
    <w:rsid w:val="009C455A"/>
    <w:rsid w:val="009C7B2A"/>
    <w:rsid w:val="009D2A92"/>
    <w:rsid w:val="009D4D67"/>
    <w:rsid w:val="009E3BD8"/>
    <w:rsid w:val="009E5697"/>
    <w:rsid w:val="00A01834"/>
    <w:rsid w:val="00A02E7B"/>
    <w:rsid w:val="00A068C8"/>
    <w:rsid w:val="00A06A30"/>
    <w:rsid w:val="00A13284"/>
    <w:rsid w:val="00A166D0"/>
    <w:rsid w:val="00A16E0C"/>
    <w:rsid w:val="00A26D5F"/>
    <w:rsid w:val="00A41341"/>
    <w:rsid w:val="00A4339A"/>
    <w:rsid w:val="00A51933"/>
    <w:rsid w:val="00A55B24"/>
    <w:rsid w:val="00A70D24"/>
    <w:rsid w:val="00A83DCF"/>
    <w:rsid w:val="00A9677E"/>
    <w:rsid w:val="00AA438E"/>
    <w:rsid w:val="00AB6F80"/>
    <w:rsid w:val="00AE0948"/>
    <w:rsid w:val="00AE4B4E"/>
    <w:rsid w:val="00AF223C"/>
    <w:rsid w:val="00B02145"/>
    <w:rsid w:val="00B23812"/>
    <w:rsid w:val="00B3079C"/>
    <w:rsid w:val="00B60946"/>
    <w:rsid w:val="00B77851"/>
    <w:rsid w:val="00B90307"/>
    <w:rsid w:val="00BA4AFB"/>
    <w:rsid w:val="00BD65BB"/>
    <w:rsid w:val="00C02818"/>
    <w:rsid w:val="00C26B15"/>
    <w:rsid w:val="00C3144E"/>
    <w:rsid w:val="00C31C5D"/>
    <w:rsid w:val="00C3595B"/>
    <w:rsid w:val="00C515BD"/>
    <w:rsid w:val="00C53258"/>
    <w:rsid w:val="00C57A05"/>
    <w:rsid w:val="00C8485F"/>
    <w:rsid w:val="00CA5929"/>
    <w:rsid w:val="00CB38DC"/>
    <w:rsid w:val="00CB4F0A"/>
    <w:rsid w:val="00CB76E6"/>
    <w:rsid w:val="00CC457C"/>
    <w:rsid w:val="00CC67D6"/>
    <w:rsid w:val="00CC7432"/>
    <w:rsid w:val="00CD214A"/>
    <w:rsid w:val="00D03E1C"/>
    <w:rsid w:val="00D0592D"/>
    <w:rsid w:val="00D06A7E"/>
    <w:rsid w:val="00D21E43"/>
    <w:rsid w:val="00D35FF6"/>
    <w:rsid w:val="00D472C2"/>
    <w:rsid w:val="00D673C2"/>
    <w:rsid w:val="00D70346"/>
    <w:rsid w:val="00D75069"/>
    <w:rsid w:val="00D80F84"/>
    <w:rsid w:val="00D830E1"/>
    <w:rsid w:val="00D87A13"/>
    <w:rsid w:val="00D91D58"/>
    <w:rsid w:val="00D92593"/>
    <w:rsid w:val="00D94031"/>
    <w:rsid w:val="00DC5216"/>
    <w:rsid w:val="00DD5B08"/>
    <w:rsid w:val="00DE5388"/>
    <w:rsid w:val="00DF5CFF"/>
    <w:rsid w:val="00DF7472"/>
    <w:rsid w:val="00E04CFB"/>
    <w:rsid w:val="00E05C54"/>
    <w:rsid w:val="00E43D89"/>
    <w:rsid w:val="00E64935"/>
    <w:rsid w:val="00E71DC7"/>
    <w:rsid w:val="00E80199"/>
    <w:rsid w:val="00E8019D"/>
    <w:rsid w:val="00E942DD"/>
    <w:rsid w:val="00E94CD9"/>
    <w:rsid w:val="00EA160D"/>
    <w:rsid w:val="00EA62E0"/>
    <w:rsid w:val="00EB167A"/>
    <w:rsid w:val="00EB2FAF"/>
    <w:rsid w:val="00EB35AA"/>
    <w:rsid w:val="00EC020D"/>
    <w:rsid w:val="00EC26EB"/>
    <w:rsid w:val="00EC2BED"/>
    <w:rsid w:val="00EC30CE"/>
    <w:rsid w:val="00EF31E6"/>
    <w:rsid w:val="00EF715D"/>
    <w:rsid w:val="00F060E4"/>
    <w:rsid w:val="00F13B3E"/>
    <w:rsid w:val="00F33331"/>
    <w:rsid w:val="00F42FE6"/>
    <w:rsid w:val="00F4547D"/>
    <w:rsid w:val="00F72E1D"/>
    <w:rsid w:val="00FB5F66"/>
    <w:rsid w:val="00FB72DE"/>
    <w:rsid w:val="00FD0E31"/>
    <w:rsid w:val="00FE4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FEBFF"/>
  <w15:docId w15:val="{CBDCAEAB-BFF4-41F8-8DE6-72CBE3446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45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E4B4E"/>
    <w:rPr>
      <w:color w:val="808080"/>
    </w:rPr>
  </w:style>
  <w:style w:type="paragraph" w:styleId="BalloonText">
    <w:name w:val="Balloon Text"/>
    <w:basedOn w:val="Normal"/>
    <w:link w:val="BalloonTextChar"/>
    <w:uiPriority w:val="99"/>
    <w:semiHidden/>
    <w:unhideWhenUsed/>
    <w:rsid w:val="00AE4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B4E"/>
    <w:rPr>
      <w:rFonts w:ascii="Tahoma" w:hAnsi="Tahoma" w:cs="Tahoma"/>
      <w:sz w:val="16"/>
      <w:szCs w:val="16"/>
    </w:rPr>
  </w:style>
  <w:style w:type="paragraph" w:styleId="Header">
    <w:name w:val="header"/>
    <w:basedOn w:val="Normal"/>
    <w:link w:val="HeaderChar"/>
    <w:uiPriority w:val="99"/>
    <w:unhideWhenUsed/>
    <w:rsid w:val="00533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BF9"/>
  </w:style>
  <w:style w:type="paragraph" w:styleId="Footer">
    <w:name w:val="footer"/>
    <w:basedOn w:val="Normal"/>
    <w:link w:val="FooterChar"/>
    <w:uiPriority w:val="99"/>
    <w:unhideWhenUsed/>
    <w:rsid w:val="00533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BF9"/>
  </w:style>
  <w:style w:type="paragraph" w:styleId="ListParagraph">
    <w:name w:val="List Paragraph"/>
    <w:basedOn w:val="Normal"/>
    <w:uiPriority w:val="34"/>
    <w:qFormat/>
    <w:rsid w:val="000D1BE1"/>
    <w:pPr>
      <w:ind w:left="720"/>
      <w:contextualSpacing/>
    </w:pPr>
  </w:style>
  <w:style w:type="paragraph" w:styleId="HTMLPreformatted">
    <w:name w:val="HTML Preformatted"/>
    <w:basedOn w:val="Normal"/>
    <w:link w:val="HTMLPreformattedChar"/>
    <w:uiPriority w:val="99"/>
    <w:unhideWhenUsed/>
    <w:rsid w:val="006D05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6D05D5"/>
    <w:rPr>
      <w:rFonts w:ascii="Courier New" w:eastAsia="Times New Roman"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660456">
      <w:bodyDiv w:val="1"/>
      <w:marLeft w:val="0"/>
      <w:marRight w:val="0"/>
      <w:marTop w:val="0"/>
      <w:marBottom w:val="0"/>
      <w:divBdr>
        <w:top w:val="none" w:sz="0" w:space="0" w:color="auto"/>
        <w:left w:val="none" w:sz="0" w:space="0" w:color="auto"/>
        <w:bottom w:val="none" w:sz="0" w:space="0" w:color="auto"/>
        <w:right w:val="none" w:sz="0" w:space="0" w:color="auto"/>
      </w:divBdr>
    </w:div>
    <w:div w:id="1652905917">
      <w:bodyDiv w:val="1"/>
      <w:marLeft w:val="0"/>
      <w:marRight w:val="0"/>
      <w:marTop w:val="0"/>
      <w:marBottom w:val="0"/>
      <w:divBdr>
        <w:top w:val="none" w:sz="0" w:space="0" w:color="auto"/>
        <w:left w:val="none" w:sz="0" w:space="0" w:color="auto"/>
        <w:bottom w:val="none" w:sz="0" w:space="0" w:color="auto"/>
        <w:right w:val="none" w:sz="0" w:space="0" w:color="auto"/>
      </w:divBdr>
    </w:div>
    <w:div w:id="212233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BA2D0-089D-4967-9ACA-CED46DC8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smcadam@dovelands.leicester.sch.uk</dc:creator>
  <cp:lastModifiedBy>Katy Williams</cp:lastModifiedBy>
  <cp:revision>2</cp:revision>
  <cp:lastPrinted>2021-03-17T11:34:00Z</cp:lastPrinted>
  <dcterms:created xsi:type="dcterms:W3CDTF">2021-04-15T10:59:00Z</dcterms:created>
  <dcterms:modified xsi:type="dcterms:W3CDTF">2021-04-15T10:59:00Z</dcterms:modified>
</cp:coreProperties>
</file>