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86275F" w:rsidRDefault="00A02E7B" w:rsidP="00BA4AFB">
      <w:pPr>
        <w:pStyle w:val="Header"/>
        <w:jc w:val="center"/>
        <w:rPr>
          <w:rFonts w:ascii="Century Gothic" w:hAnsi="Century Gothic"/>
        </w:rPr>
      </w:pPr>
      <w:r w:rsidRPr="0086275F">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86275F" w:rsidRDefault="00DF5CFF" w:rsidP="00DF5CFF">
      <w:pPr>
        <w:pStyle w:val="Header"/>
        <w:rPr>
          <w:rFonts w:ascii="Century Gothic" w:hAnsi="Century Gothic"/>
        </w:rPr>
      </w:pPr>
    </w:p>
    <w:p w:rsidR="00A02E7B" w:rsidRPr="0086275F" w:rsidRDefault="00A02E7B" w:rsidP="00DF5CFF">
      <w:pPr>
        <w:pStyle w:val="Header"/>
        <w:rPr>
          <w:rFonts w:ascii="Century Gothic" w:hAnsi="Century Gothic"/>
        </w:rPr>
      </w:pPr>
    </w:p>
    <w:p w:rsidR="00A02E7B" w:rsidRPr="0086275F" w:rsidRDefault="00A02E7B" w:rsidP="00DF5CFF">
      <w:pPr>
        <w:pStyle w:val="Header"/>
        <w:rPr>
          <w:rFonts w:ascii="Century Gothic" w:hAnsi="Century Gothic"/>
        </w:rPr>
      </w:pPr>
    </w:p>
    <w:p w:rsidR="00A02E7B" w:rsidRPr="0086275F" w:rsidRDefault="00A02E7B" w:rsidP="00DF5CFF">
      <w:pPr>
        <w:pStyle w:val="Header"/>
        <w:rPr>
          <w:rFonts w:ascii="Century Gothic" w:hAnsi="Century Gothic"/>
        </w:rPr>
      </w:pPr>
    </w:p>
    <w:p w:rsidR="00A02E7B" w:rsidRPr="0086275F" w:rsidRDefault="00A02E7B" w:rsidP="00DF5CFF">
      <w:pPr>
        <w:pStyle w:val="Header"/>
        <w:rPr>
          <w:rFonts w:ascii="Century Gothic" w:hAnsi="Century Gothic"/>
        </w:rPr>
      </w:pPr>
    </w:p>
    <w:p w:rsidR="00A02E7B" w:rsidRPr="0086275F" w:rsidRDefault="00A02E7B" w:rsidP="00DF5CFF">
      <w:pPr>
        <w:pStyle w:val="Header"/>
        <w:rPr>
          <w:rFonts w:ascii="Century Gothic" w:hAnsi="Century Gothic"/>
        </w:rPr>
      </w:pPr>
    </w:p>
    <w:p w:rsidR="00F13B3E" w:rsidRPr="0086275F" w:rsidRDefault="00F13B3E" w:rsidP="0086275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p>
    <w:p w:rsidR="0086275F" w:rsidRPr="0086275F" w:rsidRDefault="0086275F" w:rsidP="0086275F">
      <w:pPr>
        <w:tabs>
          <w:tab w:val="left" w:pos="3480"/>
        </w:tabs>
        <w:jc w:val="center"/>
        <w:rPr>
          <w:rFonts w:ascii="Century Gothic" w:hAnsi="Century Gothic"/>
          <w:u w:val="single"/>
        </w:rPr>
      </w:pPr>
      <w:r w:rsidRPr="0086275F">
        <w:rPr>
          <w:rFonts w:ascii="Century Gothic" w:hAnsi="Century Gothic"/>
          <w:b/>
          <w:u w:val="single"/>
        </w:rPr>
        <w:t>PSHE</w:t>
      </w:r>
    </w:p>
    <w:p w:rsidR="0086275F" w:rsidRPr="0086275F" w:rsidRDefault="0086275F" w:rsidP="0086275F">
      <w:pPr>
        <w:tabs>
          <w:tab w:val="left" w:pos="3480"/>
        </w:tabs>
        <w:rPr>
          <w:rFonts w:ascii="Century Gothic" w:hAnsi="Century Gothic"/>
          <w:b/>
          <w:u w:val="single"/>
        </w:rPr>
      </w:pPr>
      <w:r w:rsidRPr="0086275F">
        <w:rPr>
          <w:rFonts w:ascii="Century Gothic" w:hAnsi="Century Gothic"/>
          <w:b/>
          <w:u w:val="single"/>
        </w:rPr>
        <w:t>Intent</w:t>
      </w:r>
    </w:p>
    <w:p w:rsidR="0086275F" w:rsidRPr="0086275F" w:rsidRDefault="0086275F" w:rsidP="0086275F">
      <w:pPr>
        <w:tabs>
          <w:tab w:val="left" w:pos="3480"/>
        </w:tabs>
        <w:rPr>
          <w:rFonts w:ascii="Century Gothic" w:hAnsi="Century Gothic"/>
        </w:rPr>
      </w:pPr>
      <w:r w:rsidRPr="0086275F">
        <w:rPr>
          <w:rFonts w:ascii="Century Gothic" w:hAnsi="Century Gothic"/>
        </w:rPr>
        <w:t xml:space="preserve">At Dovelands Primary School, PSHE is at the core of our values and enables our children to become independent, confident, healthy and responsible citizens, prepared for life and work by the time they leave us. Our coherently planned PSHE curriculum allows our children to develop socially, morally, intellectually and spiritually and gives them confidence to tackle many of the moral and cultural issues that are part of growing up. Relevant and meaningful content is revisited and built upon each year and allows for understanding to be developed as our children mature. </w:t>
      </w:r>
      <w:proofErr w:type="gramStart"/>
      <w:r w:rsidRPr="0086275F">
        <w:rPr>
          <w:rFonts w:ascii="Century Gothic" w:hAnsi="Century Gothic"/>
        </w:rPr>
        <w:t>As a result</w:t>
      </w:r>
      <w:proofErr w:type="gramEnd"/>
      <w:r w:rsidRPr="0086275F">
        <w:rPr>
          <w:rFonts w:ascii="Century Gothic" w:hAnsi="Century Gothic"/>
        </w:rPr>
        <w:t xml:space="preserve"> of explicit PSHE teaching, they will learn how to self-regulate, manage emotions, understand choices and have the skills to recognise and build positive relationships. Our PSHE curriculum is also reactive and equips the children with relevant and meaningful skills and understanding. This </w:t>
      </w:r>
      <w:proofErr w:type="gramStart"/>
      <w:r w:rsidRPr="0086275F">
        <w:rPr>
          <w:rFonts w:ascii="Century Gothic" w:hAnsi="Century Gothic"/>
        </w:rPr>
        <w:t>is all supported</w:t>
      </w:r>
      <w:proofErr w:type="gramEnd"/>
      <w:r w:rsidRPr="0086275F">
        <w:rPr>
          <w:rFonts w:ascii="Century Gothic" w:hAnsi="Century Gothic"/>
        </w:rPr>
        <w:t xml:space="preserve"> through strong emphasis on emotional literacy, building resilience and nurturing mental and physical health. Our children appreciate the importance of their rights and responsibilities and build a strong understanding of the diverse world around them. Our children are encouraged to develop their sense of self-worth by playing a positive role in contributing to school life, the wider community and ultimately becoming a responsible member of society. </w:t>
      </w:r>
    </w:p>
    <w:p w:rsidR="0086275F" w:rsidRPr="0086275F" w:rsidRDefault="0086275F" w:rsidP="0086275F">
      <w:pPr>
        <w:tabs>
          <w:tab w:val="left" w:pos="3480"/>
        </w:tabs>
        <w:rPr>
          <w:rFonts w:ascii="Century Gothic" w:hAnsi="Century Gothic"/>
          <w:b/>
          <w:u w:val="single"/>
        </w:rPr>
      </w:pPr>
      <w:r w:rsidRPr="0086275F">
        <w:rPr>
          <w:rFonts w:ascii="Century Gothic" w:hAnsi="Century Gothic"/>
          <w:b/>
          <w:u w:val="single"/>
        </w:rPr>
        <w:t xml:space="preserve">Implementation </w:t>
      </w:r>
    </w:p>
    <w:p w:rsidR="0086275F" w:rsidRPr="0086275F" w:rsidRDefault="0086275F" w:rsidP="0086275F">
      <w:pPr>
        <w:tabs>
          <w:tab w:val="left" w:pos="3480"/>
        </w:tabs>
        <w:rPr>
          <w:rFonts w:ascii="Century Gothic" w:hAnsi="Century Gothic"/>
        </w:rPr>
      </w:pPr>
      <w:r w:rsidRPr="0086275F">
        <w:rPr>
          <w:rFonts w:ascii="Century Gothic" w:hAnsi="Century Gothic"/>
        </w:rPr>
        <w:t xml:space="preserve">How we deliver PSHE at Dovelands Primary School. </w:t>
      </w:r>
    </w:p>
    <w:p w:rsidR="0086275F" w:rsidRPr="0086275F" w:rsidRDefault="0086275F" w:rsidP="0086275F">
      <w:pPr>
        <w:tabs>
          <w:tab w:val="left" w:pos="3480"/>
        </w:tabs>
        <w:rPr>
          <w:rFonts w:ascii="Century Gothic" w:hAnsi="Century Gothic"/>
        </w:rPr>
      </w:pPr>
      <w:r w:rsidRPr="0086275F">
        <w:rPr>
          <w:rFonts w:ascii="Century Gothic" w:hAnsi="Century Gothic"/>
        </w:rPr>
        <w:t xml:space="preserve">Each Friday, PSHE </w:t>
      </w:r>
      <w:proofErr w:type="gramStart"/>
      <w:r w:rsidRPr="0086275F">
        <w:rPr>
          <w:rFonts w:ascii="Century Gothic" w:hAnsi="Century Gothic"/>
        </w:rPr>
        <w:t>is taught</w:t>
      </w:r>
      <w:proofErr w:type="gramEnd"/>
      <w:r w:rsidRPr="0086275F">
        <w:rPr>
          <w:rFonts w:ascii="Century Gothic" w:hAnsi="Century Gothic"/>
        </w:rPr>
        <w:t xml:space="preserve"> across all phases with each year group studying the same unit at the same time (at their own level), building sequentially through the school year and facilitating whole-school learning themes.  As it </w:t>
      </w:r>
      <w:proofErr w:type="gramStart"/>
      <w:r w:rsidRPr="0086275F">
        <w:rPr>
          <w:rFonts w:ascii="Century Gothic" w:hAnsi="Century Gothic"/>
        </w:rPr>
        <w:t>is taught</w:t>
      </w:r>
      <w:proofErr w:type="gramEnd"/>
      <w:r w:rsidRPr="0086275F">
        <w:rPr>
          <w:rFonts w:ascii="Century Gothic" w:hAnsi="Century Gothic"/>
        </w:rPr>
        <w:t xml:space="preserve"> as a weekly topic, by the end of each year, children will have studied six units. As a school, we follow the ‘Jigsaw’ PSHE scheme which provides a progressive curriculum, planned to help our children develop across key stages and throughout their journey at our school. Relevant and meaningful content is revisited and built upon each year and allows for understanding to be developed as our children mature. This is a clear and comprehensive </w:t>
      </w:r>
      <w:proofErr w:type="gramStart"/>
      <w:r w:rsidRPr="0086275F">
        <w:rPr>
          <w:rFonts w:ascii="Century Gothic" w:hAnsi="Century Gothic"/>
        </w:rPr>
        <w:t>programme which</w:t>
      </w:r>
      <w:proofErr w:type="gramEnd"/>
      <w:r w:rsidRPr="0086275F">
        <w:rPr>
          <w:rFonts w:ascii="Century Gothic" w:hAnsi="Century Gothic"/>
        </w:rPr>
        <w:t xml:space="preserve"> covers three learning themes: health and wellbeing, relationships and living in the wider world. Our PSHE teaching also incorporates RSE, links to cultural capital and SMSC. </w:t>
      </w:r>
    </w:p>
    <w:p w:rsidR="0086275F" w:rsidRPr="0086275F" w:rsidRDefault="0086275F" w:rsidP="0086275F">
      <w:pPr>
        <w:tabs>
          <w:tab w:val="left" w:pos="3480"/>
        </w:tabs>
        <w:rPr>
          <w:rFonts w:ascii="Century Gothic" w:hAnsi="Century Gothic"/>
        </w:rPr>
      </w:pPr>
      <w:r w:rsidRPr="0086275F">
        <w:rPr>
          <w:rFonts w:ascii="Century Gothic" w:hAnsi="Century Gothic"/>
        </w:rPr>
        <w:t xml:space="preserve">Teachers adapt schemes of work to ensure the needs of their class </w:t>
      </w:r>
      <w:proofErr w:type="gramStart"/>
      <w:r w:rsidRPr="0086275F">
        <w:rPr>
          <w:rFonts w:ascii="Century Gothic" w:hAnsi="Century Gothic"/>
        </w:rPr>
        <w:t>are met</w:t>
      </w:r>
      <w:proofErr w:type="gramEnd"/>
      <w:r w:rsidRPr="0086275F">
        <w:rPr>
          <w:rFonts w:ascii="Century Gothic" w:hAnsi="Century Gothic"/>
        </w:rPr>
        <w:t xml:space="preserve">. There is a clear focus on the progression from the End of Key Stage Expectations. Teachers are quick to identify gaps in understanding and areas for further discussion, and encourage children to do the </w:t>
      </w:r>
      <w:proofErr w:type="gramStart"/>
      <w:r w:rsidRPr="0086275F">
        <w:rPr>
          <w:rFonts w:ascii="Century Gothic" w:hAnsi="Century Gothic"/>
        </w:rPr>
        <w:t>same</w:t>
      </w:r>
      <w:proofErr w:type="gramEnd"/>
      <w:r w:rsidRPr="0086275F">
        <w:rPr>
          <w:rFonts w:ascii="Century Gothic" w:hAnsi="Century Gothic"/>
        </w:rPr>
        <w:t xml:space="preserve"> as they become mindful, inquisitive and resilient learners. Throughout PSHE units, children are encouraged to reflect on their learning experiences and their progress. By reflecting, our children can process and evaluate what they have learnt, which enables them to consolidate and apply their learning.  </w:t>
      </w:r>
    </w:p>
    <w:p w:rsidR="0086275F" w:rsidRPr="0086275F" w:rsidRDefault="0086275F" w:rsidP="0086275F">
      <w:pPr>
        <w:jc w:val="both"/>
        <w:rPr>
          <w:rFonts w:ascii="Century Gothic" w:eastAsia="Times New Roman" w:hAnsi="Century Gothic" w:cs="Calibri"/>
          <w:lang w:eastAsia="en-GB"/>
        </w:rPr>
      </w:pPr>
      <w:r w:rsidRPr="0086275F">
        <w:rPr>
          <w:rFonts w:ascii="Century Gothic" w:eastAsia="Times New Roman" w:hAnsi="Century Gothic" w:cs="Calibri"/>
          <w:lang w:eastAsia="en-GB"/>
        </w:rPr>
        <w:lastRenderedPageBreak/>
        <w:t xml:space="preserve">PSHE provides excellent opportunities to enhance the learning of more able pupils through discussion of difficult concepts and reflection and evaluation of their own learning. Each lesson allows for all children, including those with SEND to develop social skills, build on positive relationships and enhance collaborative learning. </w:t>
      </w:r>
    </w:p>
    <w:p w:rsidR="0086275F" w:rsidRPr="0086275F" w:rsidRDefault="0086275F" w:rsidP="0086275F">
      <w:pPr>
        <w:jc w:val="both"/>
        <w:rPr>
          <w:rFonts w:ascii="Century Gothic" w:eastAsia="Times New Roman" w:hAnsi="Century Gothic" w:cs="Calibri"/>
          <w:lang w:eastAsia="en-GB"/>
        </w:rPr>
      </w:pPr>
    </w:p>
    <w:p w:rsidR="0086275F" w:rsidRPr="0086275F" w:rsidRDefault="0086275F" w:rsidP="0086275F">
      <w:pPr>
        <w:jc w:val="both"/>
        <w:rPr>
          <w:rFonts w:ascii="Century Gothic" w:eastAsia="Times New Roman" w:hAnsi="Century Gothic" w:cs="Calibri"/>
          <w:b/>
          <w:lang w:eastAsia="en-GB"/>
        </w:rPr>
      </w:pPr>
      <w:bookmarkStart w:id="0" w:name="_GoBack"/>
      <w:r w:rsidRPr="0086275F">
        <w:rPr>
          <w:rFonts w:ascii="Century Gothic" w:eastAsia="Times New Roman" w:hAnsi="Century Gothic" w:cs="Calibri"/>
          <w:b/>
          <w:lang w:eastAsia="en-GB"/>
        </w:rPr>
        <w:t xml:space="preserve">Impact </w:t>
      </w:r>
    </w:p>
    <w:bookmarkEnd w:id="0"/>
    <w:p w:rsidR="0086275F" w:rsidRPr="0086275F" w:rsidRDefault="0086275F" w:rsidP="0086275F">
      <w:pPr>
        <w:jc w:val="both"/>
        <w:rPr>
          <w:rFonts w:ascii="Century Gothic" w:eastAsia="Times New Roman" w:hAnsi="Century Gothic" w:cs="Calibri"/>
          <w:lang w:eastAsia="en-GB"/>
        </w:rPr>
      </w:pPr>
      <w:r w:rsidRPr="0086275F">
        <w:rPr>
          <w:rFonts w:ascii="Century Gothic" w:eastAsia="Times New Roman" w:hAnsi="Century Gothic" w:cs="Calibri"/>
          <w:lang w:eastAsia="en-GB"/>
        </w:rPr>
        <w:t xml:space="preserve">In order to ensure impact within PSHE, the subject </w:t>
      </w:r>
      <w:proofErr w:type="gramStart"/>
      <w:r w:rsidRPr="0086275F">
        <w:rPr>
          <w:rFonts w:ascii="Century Gothic" w:eastAsia="Times New Roman" w:hAnsi="Century Gothic" w:cs="Calibri"/>
          <w:lang w:eastAsia="en-GB"/>
        </w:rPr>
        <w:t>is monitored</w:t>
      </w:r>
      <w:proofErr w:type="gramEnd"/>
      <w:r w:rsidRPr="0086275F">
        <w:rPr>
          <w:rFonts w:ascii="Century Gothic" w:eastAsia="Times New Roman" w:hAnsi="Century Gothic" w:cs="Calibri"/>
          <w:lang w:eastAsia="en-GB"/>
        </w:rPr>
        <w:t xml:space="preserve"> effectively, discussions are carried out with pupils and colleagues’ views are taken into account to ensure the impact matches our intent across the whole school community. This also ensures that there is progression </w:t>
      </w:r>
      <w:proofErr w:type="gramStart"/>
      <w:r w:rsidRPr="0086275F">
        <w:rPr>
          <w:rFonts w:ascii="Century Gothic" w:eastAsia="Times New Roman" w:hAnsi="Century Gothic" w:cs="Calibri"/>
          <w:lang w:eastAsia="en-GB"/>
        </w:rPr>
        <w:t>and also</w:t>
      </w:r>
      <w:proofErr w:type="gramEnd"/>
      <w:r w:rsidRPr="0086275F">
        <w:rPr>
          <w:rFonts w:ascii="Century Gothic" w:eastAsia="Times New Roman" w:hAnsi="Century Gothic" w:cs="Calibri"/>
          <w:lang w:eastAsia="en-GB"/>
        </w:rPr>
        <w:t xml:space="preserve"> uniformity between parallel classes. At Dovelands, we have the same high expectations of the quality of pupils’ work within PSHE as for other areas of the curriculum and lessons </w:t>
      </w:r>
      <w:proofErr w:type="gramStart"/>
      <w:r w:rsidRPr="0086275F">
        <w:rPr>
          <w:rFonts w:ascii="Century Gothic" w:eastAsia="Times New Roman" w:hAnsi="Century Gothic" w:cs="Calibri"/>
          <w:lang w:eastAsia="en-GB"/>
        </w:rPr>
        <w:t>are planned</w:t>
      </w:r>
      <w:proofErr w:type="gramEnd"/>
      <w:r w:rsidRPr="0086275F">
        <w:rPr>
          <w:rFonts w:ascii="Century Gothic" w:eastAsia="Times New Roman" w:hAnsi="Century Gothic" w:cs="Calibri"/>
          <w:lang w:eastAsia="en-GB"/>
        </w:rPr>
        <w:t xml:space="preserve"> to ensure that the needs pupils of differing abilities are catered for. Referring to the learning objectives for each lesson allows teachers formatively assess, informing future planning. </w:t>
      </w:r>
    </w:p>
    <w:p w:rsidR="0086275F" w:rsidRPr="0086275F" w:rsidRDefault="0086275F" w:rsidP="0086275F">
      <w:pPr>
        <w:jc w:val="both"/>
        <w:rPr>
          <w:rFonts w:ascii="Century Gothic" w:eastAsia="Times New Roman" w:hAnsi="Century Gothic" w:cs="Calibri"/>
          <w:lang w:eastAsia="en-GB"/>
        </w:rPr>
      </w:pPr>
      <w:r w:rsidRPr="0086275F">
        <w:rPr>
          <w:rFonts w:ascii="Century Gothic" w:eastAsia="Times New Roman" w:hAnsi="Century Gothic" w:cs="Calibri"/>
          <w:lang w:eastAsia="en-GB"/>
        </w:rPr>
        <w:t xml:space="preserve">Through pupil interviews, joint planning and classroom drop </w:t>
      </w:r>
      <w:proofErr w:type="gramStart"/>
      <w:r w:rsidRPr="0086275F">
        <w:rPr>
          <w:rFonts w:ascii="Century Gothic" w:eastAsia="Times New Roman" w:hAnsi="Century Gothic" w:cs="Calibri"/>
          <w:lang w:eastAsia="en-GB"/>
        </w:rPr>
        <w:t>ins</w:t>
      </w:r>
      <w:proofErr w:type="gramEnd"/>
      <w:r w:rsidRPr="0086275F">
        <w:rPr>
          <w:rFonts w:ascii="Century Gothic" w:eastAsia="Times New Roman" w:hAnsi="Century Gothic" w:cs="Calibri"/>
          <w:lang w:eastAsia="en-GB"/>
        </w:rPr>
        <w:t xml:space="preserve">, we see that Dovelands pupils are able to discuss and voice their opinions with confidence. Children from all years are able to discuss themes such as anti-bullying and celebrating difference. In addition, they can explain strategies taught to regulate their emotions, how to build relationships and explain the importance of a healthy lifestyle to both their physical and mental well-being. </w:t>
      </w:r>
    </w:p>
    <w:p w:rsidR="0086275F" w:rsidRPr="0086275F" w:rsidRDefault="0086275F" w:rsidP="0086275F">
      <w:pPr>
        <w:jc w:val="both"/>
        <w:rPr>
          <w:rFonts w:ascii="Century Gothic" w:eastAsia="Times New Roman" w:hAnsi="Century Gothic" w:cs="Calibri"/>
          <w:lang w:eastAsia="en-GB"/>
        </w:rPr>
      </w:pPr>
    </w:p>
    <w:p w:rsidR="0086275F" w:rsidRPr="0086275F" w:rsidRDefault="0086275F" w:rsidP="0086275F">
      <w:pPr>
        <w:jc w:val="both"/>
        <w:rPr>
          <w:rFonts w:ascii="Century Gothic" w:eastAsia="Times New Roman" w:hAnsi="Century Gothic" w:cs="Calibri"/>
          <w:lang w:eastAsia="en-GB"/>
        </w:rPr>
      </w:pPr>
      <w:r w:rsidRPr="0086275F">
        <w:rPr>
          <w:rFonts w:ascii="Century Gothic" w:eastAsia="Times New Roman" w:hAnsi="Century Gothic" w:cs="Calibri"/>
          <w:lang w:eastAsia="en-GB"/>
        </w:rPr>
        <w:t xml:space="preserve"> </w:t>
      </w:r>
    </w:p>
    <w:p w:rsidR="0086275F" w:rsidRPr="0086275F" w:rsidRDefault="0086275F" w:rsidP="0086275F">
      <w:pPr>
        <w:jc w:val="both"/>
        <w:rPr>
          <w:rFonts w:ascii="Century Gothic" w:hAnsi="Century Gothic"/>
        </w:rPr>
      </w:pPr>
    </w:p>
    <w:p w:rsidR="0086275F" w:rsidRPr="0086275F" w:rsidRDefault="0086275F" w:rsidP="0086275F">
      <w:pPr>
        <w:jc w:val="both"/>
        <w:rPr>
          <w:rFonts w:ascii="Century Gothic" w:hAnsi="Century Gothic"/>
        </w:rPr>
      </w:pPr>
    </w:p>
    <w:p w:rsidR="0086275F" w:rsidRPr="0086275F" w:rsidRDefault="0086275F" w:rsidP="0086275F">
      <w:pPr>
        <w:rPr>
          <w:rFonts w:ascii="Century Gothic" w:hAnsi="Century Gothic"/>
        </w:rPr>
      </w:pPr>
    </w:p>
    <w:p w:rsidR="00D70346" w:rsidRPr="0086275F" w:rsidRDefault="00D70346" w:rsidP="00D94031">
      <w:pPr>
        <w:spacing w:after="120"/>
        <w:rPr>
          <w:rFonts w:ascii="Century Gothic" w:hAnsi="Century Gothic"/>
        </w:rPr>
      </w:pPr>
    </w:p>
    <w:p w:rsidR="00587509" w:rsidRPr="0086275F" w:rsidRDefault="00587509" w:rsidP="00D94031">
      <w:pPr>
        <w:spacing w:after="120"/>
        <w:rPr>
          <w:rFonts w:ascii="Century Gothic" w:hAnsi="Century Gothic"/>
        </w:rPr>
      </w:pPr>
    </w:p>
    <w:p w:rsidR="00B77851" w:rsidRPr="0086275F" w:rsidRDefault="00B77851" w:rsidP="00E80199">
      <w:pPr>
        <w:rPr>
          <w:rFonts w:ascii="Century Gothic" w:hAnsi="Century Gothic"/>
        </w:rPr>
      </w:pPr>
    </w:p>
    <w:p w:rsidR="009E3BD8" w:rsidRPr="0086275F" w:rsidRDefault="009E3BD8" w:rsidP="00405F35">
      <w:pPr>
        <w:pStyle w:val="HTMLPreformatted"/>
        <w:rPr>
          <w:rFonts w:ascii="Century Gothic" w:eastAsia="Calibri" w:hAnsi="Century Gothic" w:cs="Times New Roman"/>
          <w:sz w:val="22"/>
          <w:szCs w:val="22"/>
          <w:lang w:eastAsia="en-US"/>
        </w:rPr>
      </w:pPr>
    </w:p>
    <w:sectPr w:rsidR="009E3BD8" w:rsidRPr="0086275F"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E02" w:rsidRDefault="00B67E02" w:rsidP="00533BF9">
      <w:pPr>
        <w:spacing w:after="0" w:line="240" w:lineRule="auto"/>
      </w:pPr>
      <w:r>
        <w:separator/>
      </w:r>
    </w:p>
  </w:endnote>
  <w:endnote w:type="continuationSeparator" w:id="0">
    <w:p w:rsidR="00B67E02" w:rsidRDefault="00B67E02"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E02" w:rsidRDefault="00B67E02" w:rsidP="00533BF9">
      <w:pPr>
        <w:spacing w:after="0" w:line="240" w:lineRule="auto"/>
      </w:pPr>
      <w:r>
        <w:separator/>
      </w:r>
    </w:p>
  </w:footnote>
  <w:footnote w:type="continuationSeparator" w:id="0">
    <w:p w:rsidR="00B67E02" w:rsidRDefault="00B67E02"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6275F"/>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67E02"/>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755632"/>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F5271-7B64-4ACE-90BF-D0498870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2021-04-15T10:58:00Z</dcterms:created>
  <dcterms:modified xsi:type="dcterms:W3CDTF">2021-04-15T10:58:00Z</dcterms:modified>
</cp:coreProperties>
</file>